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36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3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5954"/>
        <w:gridCol w:w="1417"/>
        <w:gridCol w:w="6"/>
      </w:tblGrid>
      <w:tr w:rsidR="00006636">
        <w:trPr>
          <w:trHeight w:val="595"/>
          <w:jc w:val="center"/>
        </w:trPr>
        <w:tc>
          <w:tcPr>
            <w:tcW w:w="8937" w:type="dxa"/>
            <w:gridSpan w:val="4"/>
            <w:shd w:val="clear" w:color="auto" w:fill="auto"/>
            <w:vAlign w:val="center"/>
          </w:tcPr>
          <w:p w:rsidR="00006636" w:rsidRDefault="004366D6">
            <w:pPr>
              <w:spacing w:after="40"/>
              <w:ind w:right="144"/>
              <w:jc w:val="center"/>
              <w:rPr>
                <w:rFonts w:ascii="Cambria" w:eastAsia="Cambria" w:hAnsi="Cambria" w:cs="Cambria"/>
                <w:color w:val="000000"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sian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arliamentary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>ssembly</w:t>
            </w:r>
          </w:p>
        </w:tc>
      </w:tr>
      <w:tr w:rsidR="00006636">
        <w:trPr>
          <w:gridAfter w:val="1"/>
          <w:wAfter w:w="6" w:type="dxa"/>
          <w:trHeight w:val="2942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06636" w:rsidRDefault="004366D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85800" cy="685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06636" w:rsidRDefault="004366D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Standing Committee on Political Affairs</w:t>
            </w:r>
          </w:p>
          <w:p w:rsidR="00006636" w:rsidRDefault="004366D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Executive Council Meeting</w:t>
            </w:r>
          </w:p>
          <w:p w:rsidR="00006636" w:rsidRDefault="004366D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The 13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 Plenary Session</w:t>
            </w:r>
          </w:p>
          <w:p w:rsidR="00006636" w:rsidRDefault="004366D6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Antalya,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Türkiye</w:t>
            </w:r>
            <w:proofErr w:type="spellEnd"/>
          </w:p>
          <w:p w:rsidR="00006636" w:rsidRDefault="000F5AD2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8</w:t>
            </w:r>
            <w:r w:rsidR="004366D6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-10 January 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lang w:eastAsia="en-US"/>
              </w:rPr>
              <w:drawing>
                <wp:inline distT="0" distB="0" distL="0" distR="0">
                  <wp:extent cx="773946" cy="800548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46" cy="8005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636">
        <w:trPr>
          <w:trHeight w:val="566"/>
          <w:jc w:val="center"/>
        </w:trPr>
        <w:tc>
          <w:tcPr>
            <w:tcW w:w="8937" w:type="dxa"/>
            <w:gridSpan w:val="4"/>
            <w:shd w:val="clear" w:color="auto" w:fill="auto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Registration Form</w:t>
            </w:r>
          </w:p>
        </w:tc>
      </w:tr>
    </w:tbl>
    <w:p w:rsidR="00006636" w:rsidRPr="00123E29" w:rsidRDefault="00FF4816">
      <w:pPr>
        <w:rPr>
          <w:rFonts w:asciiTheme="majorHAnsi" w:eastAsia="Calibri" w:hAnsiTheme="majorHAnsi" w:cstheme="majorHAnsi"/>
          <w:b/>
          <w:sz w:val="20"/>
          <w:szCs w:val="20"/>
        </w:rPr>
      </w:pPr>
      <w:r w:rsidRPr="00814F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32" type="#_x0000_t75" style="width:8.75pt;height:7.9pt;visibility:visible;mso-wrap-style:square">
            <v:imagedata r:id="rId6" o:title=""/>
          </v:shape>
        </w:pict>
      </w:r>
      <w:r>
        <w:rPr>
          <w:rFonts w:asciiTheme="majorHAnsi" w:hAnsiTheme="majorHAnsi" w:cstheme="majorHAnsi"/>
        </w:rPr>
        <w:t xml:space="preserve"> </w:t>
      </w:r>
      <w:r w:rsidR="00123E29" w:rsidRPr="00FF4816">
        <w:rPr>
          <w:rFonts w:asciiTheme="majorHAnsi" w:hAnsiTheme="majorHAnsi" w:cstheme="majorHAnsi"/>
          <w:sz w:val="16"/>
          <w:szCs w:val="16"/>
          <w:shd w:val="clear" w:color="auto" w:fill="FFFF99"/>
        </w:rPr>
        <w:t>The de</w:t>
      </w:r>
      <w:bookmarkStart w:id="0" w:name="_GoBack"/>
      <w:bookmarkEnd w:id="0"/>
      <w:r w:rsidR="00123E29" w:rsidRPr="00FF4816">
        <w:rPr>
          <w:rFonts w:asciiTheme="majorHAnsi" w:hAnsiTheme="majorHAnsi" w:cstheme="majorHAnsi"/>
          <w:sz w:val="16"/>
          <w:szCs w:val="16"/>
          <w:shd w:val="clear" w:color="auto" w:fill="FFFF99"/>
        </w:rPr>
        <w:t xml:space="preserve">adline for submission of registration form is </w:t>
      </w:r>
      <w:r w:rsidR="00123E29" w:rsidRPr="00FF4816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30 December 2022</w:t>
      </w:r>
      <w:r w:rsidR="00123E29" w:rsidRPr="00FF4816">
        <w:rPr>
          <w:rFonts w:asciiTheme="majorHAnsi" w:hAnsiTheme="majorHAnsi" w:cstheme="majorHAnsi"/>
          <w:sz w:val="16"/>
          <w:szCs w:val="16"/>
          <w:shd w:val="clear" w:color="auto" w:fill="FFFF99"/>
        </w:rPr>
        <w:t>.</w:t>
      </w:r>
    </w:p>
    <w:p w:rsidR="00FF4816" w:rsidRPr="00FF4816" w:rsidRDefault="00FF4816">
      <w:pPr>
        <w:rPr>
          <w:rFonts w:ascii="Calibri" w:eastAsia="Calibri" w:hAnsi="Calibri" w:cs="Calibri"/>
          <w:b/>
          <w:sz w:val="10"/>
          <w:szCs w:val="10"/>
        </w:rPr>
      </w:pPr>
    </w:p>
    <w:p w:rsidR="00006636" w:rsidRDefault="004366D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Delegation of</w:t>
      </w:r>
      <w:r>
        <w:rPr>
          <w:rFonts w:ascii="Calibri" w:eastAsia="Calibri" w:hAnsi="Calibri" w:cs="Calibri"/>
          <w:sz w:val="22"/>
          <w:szCs w:val="22"/>
        </w:rPr>
        <w:t>: ………………………………</w:t>
      </w:r>
    </w:p>
    <w:p w:rsidR="00006636" w:rsidRDefault="004366D6">
      <w:pPr>
        <w:rPr>
          <w:rFonts w:ascii="Calibri" w:eastAsia="Calibri" w:hAnsi="Calibri" w:cs="Calibri"/>
          <w:i/>
          <w:sz w:val="18"/>
          <w:szCs w:val="18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i/>
          <w:sz w:val="18"/>
          <w:szCs w:val="18"/>
        </w:rPr>
        <w:t>Name of Parliament</w:t>
      </w:r>
    </w:p>
    <w:tbl>
      <w:tblPr>
        <w:tblStyle w:val="a0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Explanation</w:t>
            </w:r>
          </w:p>
        </w:tc>
      </w:tr>
      <w:tr w:rsidR="00006636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Arrival</w:t>
            </w:r>
          </w:p>
        </w:tc>
        <w:tc>
          <w:tcPr>
            <w:tcW w:w="1767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06636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Departure</w:t>
            </w:r>
          </w:p>
        </w:tc>
        <w:tc>
          <w:tcPr>
            <w:tcW w:w="1767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006636" w:rsidRDefault="00006636">
      <w:pPr>
        <w:ind w:right="-93"/>
        <w:rPr>
          <w:sz w:val="16"/>
          <w:szCs w:val="16"/>
        </w:rPr>
      </w:pPr>
    </w:p>
    <w:tbl>
      <w:tblPr>
        <w:tblStyle w:val="a1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:rsidR="00006636" w:rsidRDefault="004366D6" w:rsidP="00672169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:rsidR="00006636" w:rsidRDefault="004366D6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:rsidR="00006636" w:rsidRDefault="004366D6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:rsidR="00006636" w:rsidRDefault="004366D6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:rsidR="00006636" w:rsidRDefault="004366D6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  <w:p w:rsidR="00123E29" w:rsidRDefault="00123E29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F4816" w:rsidRDefault="00FF481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:rsidR="00006636" w:rsidRDefault="004366D6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:rsidR="00006636" w:rsidRDefault="004366D6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:rsidR="00006636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5029"/>
      </w:tblGrid>
      <w:tr w:rsidR="00006636">
        <w:tc>
          <w:tcPr>
            <w:tcW w:w="4609" w:type="dxa"/>
          </w:tcPr>
          <w:p w:rsidR="00006636" w:rsidRDefault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  <w:u w:val="single"/>
              </w:rPr>
              <w:t>Host Secretariat:</w:t>
            </w:r>
          </w:p>
        </w:tc>
        <w:tc>
          <w:tcPr>
            <w:tcW w:w="5029" w:type="dxa"/>
          </w:tcPr>
          <w:p w:rsidR="00006636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  <w:u w:val="single"/>
              </w:rPr>
            </w:pPr>
            <w:r w:rsidRPr="00123E29">
              <w:rPr>
                <w:rFonts w:ascii="Calibri" w:eastAsia="Calibri" w:hAnsi="Calibri" w:cs="Calibri"/>
                <w:sz w:val="22"/>
                <w:szCs w:val="22"/>
                <w:u w:val="single"/>
              </w:rPr>
              <w:t>CC to APA Secretariat:</w:t>
            </w:r>
          </w:p>
        </w:tc>
      </w:tr>
      <w:tr w:rsidR="00006636">
        <w:tc>
          <w:tcPr>
            <w:tcW w:w="4609" w:type="dxa"/>
          </w:tcPr>
          <w:p w:rsidR="00006636" w:rsidRPr="004366D6" w:rsidRDefault="00006636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66D6" w:rsidRPr="00123E29" w:rsidRDefault="004366D6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Email: </w:t>
            </w:r>
            <w:hyperlink r:id="rId7" w:history="1">
              <w:r w:rsidRPr="00123E29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</w:rPr>
                <w:t>apaturkey@tbmm.gov.tr</w:t>
              </w:r>
            </w:hyperlink>
          </w:p>
          <w:p w:rsidR="00006636" w:rsidRPr="00123E29" w:rsidRDefault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         </w:t>
            </w:r>
            <w:hyperlink r:id="rId8" w:history="1">
              <w:r w:rsidR="004366D6" w:rsidRPr="00123E29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</w:rPr>
                <w:t>elifesra.onal@tbmm.gov.tr</w:t>
              </w:r>
            </w:hyperlink>
          </w:p>
          <w:p w:rsidR="00006636" w:rsidRPr="004366D6" w:rsidRDefault="00006636">
            <w:pPr>
              <w:widowControl w:val="0"/>
              <w:tabs>
                <w:tab w:val="left" w:pos="360"/>
                <w:tab w:val="left" w:pos="4678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66D6" w:rsidRPr="004366D6" w:rsidRDefault="004366D6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Tel     :  (+)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9031254207626</w:t>
            </w:r>
          </w:p>
          <w:p w:rsidR="00006636" w:rsidRPr="004366D6" w:rsidRDefault="004366D6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              (+)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903124206757</w:t>
            </w: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006636" w:rsidRPr="004366D6" w:rsidRDefault="004366D6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4366D6">
              <w:rPr>
                <w:rFonts w:ascii="Calibri" w:eastAsia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5029" w:type="dxa"/>
          </w:tcPr>
          <w:p w:rsidR="00006636" w:rsidRDefault="00006636">
            <w:pPr>
              <w:widowControl w:val="0"/>
              <w:tabs>
                <w:tab w:val="left" w:pos="360"/>
              </w:tabs>
              <w:ind w:left="720" w:hanging="720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</w:p>
          <w:p w:rsidR="00006636" w:rsidRPr="00123E29" w:rsidRDefault="004366D6">
            <w:pPr>
              <w:widowControl w:val="0"/>
              <w:ind w:left="423" w:hanging="423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123E29">
              <w:rPr>
                <w:rFonts w:ascii="Calibri" w:eastAsia="Calibri" w:hAnsi="Calibri" w:cs="Calibri"/>
                <w:bCs/>
                <w:sz w:val="18"/>
                <w:szCs w:val="18"/>
              </w:rPr>
              <w:t>Email</w:t>
            </w:r>
            <w:r w:rsidRPr="00123E29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Pr="00123E29">
              <w:rPr>
                <w:rFonts w:ascii="Calibri" w:eastAsia="Calibri" w:hAnsi="Calibri" w:cs="Calibri"/>
                <w:bCs/>
              </w:rPr>
              <w:t xml:space="preserve">: </w:t>
            </w:r>
            <w:r w:rsidRPr="00123E29">
              <w:rPr>
                <w:rFonts w:ascii="Calibri" w:eastAsia="Calibri" w:hAnsi="Calibri" w:cs="Calibri"/>
                <w:bCs/>
                <w:color w:val="0000CC"/>
              </w:rPr>
              <w:t>secretariat@asianparliament.org</w:t>
            </w:r>
          </w:p>
          <w:p w:rsidR="00006636" w:rsidRPr="00123E29" w:rsidRDefault="004366D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123E29">
              <w:rPr>
                <w:rFonts w:ascii="Calibri" w:eastAsia="Calibri" w:hAnsi="Calibri" w:cs="Calibri"/>
                <w:bCs/>
                <w:sz w:val="18"/>
                <w:szCs w:val="18"/>
              </w:rPr>
              <w:t>Fax:      (+98-21) 33517408</w:t>
            </w:r>
          </w:p>
          <w:p w:rsidR="00006636" w:rsidRDefault="004366D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23E29">
              <w:rPr>
                <w:rFonts w:ascii="Calibri" w:eastAsia="Calibri" w:hAnsi="Calibri" w:cs="Calibri"/>
                <w:bCs/>
                <w:sz w:val="18"/>
                <w:szCs w:val="18"/>
              </w:rPr>
              <w:t>Phone: (+98-21) 33517406-7</w:t>
            </w:r>
          </w:p>
        </w:tc>
      </w:tr>
    </w:tbl>
    <w:p w:rsidR="00006636" w:rsidRDefault="00006636">
      <w:pPr>
        <w:spacing w:after="200" w:line="276" w:lineRule="auto"/>
      </w:pPr>
    </w:p>
    <w:sectPr w:rsidR="00006636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36"/>
    <w:rsid w:val="00006636"/>
    <w:rsid w:val="000F5AD2"/>
    <w:rsid w:val="00123E29"/>
    <w:rsid w:val="004366D6"/>
    <w:rsid w:val="00672169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6AB5"/>
  <w15:docId w15:val="{570385DA-D095-464B-8227-32B2C29B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6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fesra.onal@tbmm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aturkey@tbm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Saeed Sohrabinia(APA)</cp:lastModifiedBy>
  <cp:revision>5</cp:revision>
  <dcterms:created xsi:type="dcterms:W3CDTF">2022-12-09T07:11:00Z</dcterms:created>
  <dcterms:modified xsi:type="dcterms:W3CDTF">2022-12-09T11:01:00Z</dcterms:modified>
</cp:coreProperties>
</file>